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C62AC" w14:textId="77777777" w:rsidR="00D40AE3" w:rsidRDefault="00D40AE3" w:rsidP="00D40AE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40AE3">
        <w:rPr>
          <w:rFonts w:ascii="Times New Roman" w:hAnsi="Times New Roman"/>
          <w:b/>
          <w:bCs/>
          <w:sz w:val="28"/>
          <w:szCs w:val="28"/>
        </w:rPr>
        <w:t>ПОЛОЖЕНИЕ О ПРОГРАММЕ</w:t>
      </w:r>
    </w:p>
    <w:p w14:paraId="400ADEF9" w14:textId="7D924B41" w:rsidR="00D40AE3" w:rsidRDefault="00D40AE3" w:rsidP="00D40AE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40AE3">
        <w:rPr>
          <w:rFonts w:ascii="Times New Roman" w:hAnsi="Times New Roman"/>
          <w:b/>
          <w:bCs/>
          <w:sz w:val="28"/>
          <w:szCs w:val="28"/>
        </w:rPr>
        <w:t>ЛОЯЛЬНОСТИ ТД «Золотая Русь»</w:t>
      </w:r>
    </w:p>
    <w:p w14:paraId="5FCCFA47" w14:textId="77777777" w:rsidR="00D40AE3" w:rsidRPr="00D40AE3" w:rsidRDefault="00D40AE3" w:rsidP="00D40AE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C18D7B6" w14:textId="77777777" w:rsidR="00D40AE3" w:rsidRPr="00D40AE3" w:rsidRDefault="00D40AE3" w:rsidP="00D40AE3">
      <w:pPr>
        <w:rPr>
          <w:rFonts w:ascii="Times New Roman" w:hAnsi="Times New Roman"/>
        </w:rPr>
      </w:pPr>
      <w:r w:rsidRPr="00D40AE3">
        <w:rPr>
          <w:rFonts w:ascii="Times New Roman" w:hAnsi="Times New Roman"/>
        </w:rPr>
        <w:t>1.1. Настоящее Положение определяет условия участия в Программе лояльности ТД Золотая Русь (далее по тексту – Программа) на территории Российской Федерации.</w:t>
      </w:r>
    </w:p>
    <w:p w14:paraId="6018587A" w14:textId="77777777" w:rsidR="00D40AE3" w:rsidRPr="00D40AE3" w:rsidRDefault="00D40AE3" w:rsidP="00D40AE3">
      <w:pPr>
        <w:rPr>
          <w:rFonts w:ascii="Times New Roman" w:hAnsi="Times New Roman"/>
        </w:rPr>
      </w:pPr>
      <w:r w:rsidRPr="00D40AE3">
        <w:rPr>
          <w:rFonts w:ascii="Times New Roman" w:hAnsi="Times New Roman"/>
        </w:rPr>
        <w:t>1.2. Бонусная система – система стимулирования продаж, направленная на повышение лояльности клиентов (покупателей) путем предоставления скидки, выраженной в бонусах, не являющихся денежным средством, которые можно копить и тратить на приобретаемые товары.</w:t>
      </w:r>
    </w:p>
    <w:p w14:paraId="210727CC" w14:textId="77777777" w:rsidR="00D40AE3" w:rsidRPr="00D40AE3" w:rsidRDefault="00D40AE3" w:rsidP="00D40AE3">
      <w:pPr>
        <w:rPr>
          <w:rFonts w:ascii="Times New Roman" w:hAnsi="Times New Roman"/>
        </w:rPr>
      </w:pPr>
      <w:r w:rsidRPr="00D40AE3">
        <w:rPr>
          <w:rFonts w:ascii="Times New Roman" w:hAnsi="Times New Roman"/>
        </w:rPr>
        <w:t>1.3. Бонусный счет - виртуальный счет, на котором могут находиться бонусные баллы, начисляемые и принимаемые к оплате ювелирными салонами «Золотая Русь».</w:t>
      </w:r>
    </w:p>
    <w:p w14:paraId="2A8E9108" w14:textId="77777777" w:rsidR="00D40AE3" w:rsidRPr="00D40AE3" w:rsidRDefault="00D40AE3" w:rsidP="00D40AE3">
      <w:pPr>
        <w:rPr>
          <w:rFonts w:ascii="Times New Roman" w:hAnsi="Times New Roman"/>
        </w:rPr>
      </w:pPr>
      <w:r w:rsidRPr="00D40AE3">
        <w:rPr>
          <w:rFonts w:ascii="Times New Roman" w:hAnsi="Times New Roman"/>
        </w:rPr>
        <w:t>Получив виртуальный Бонусный счет, участник Программы подтверждает, что он ознакомлен с настоящими Положением, выражает свое безусловное согласие с ним и обязуется его выполнять.</w:t>
      </w:r>
    </w:p>
    <w:p w14:paraId="3A5EA42B" w14:textId="77777777" w:rsidR="00D40AE3" w:rsidRPr="00D40AE3" w:rsidRDefault="00D40AE3" w:rsidP="00D40AE3">
      <w:pPr>
        <w:rPr>
          <w:rFonts w:ascii="Times New Roman" w:hAnsi="Times New Roman"/>
        </w:rPr>
      </w:pPr>
      <w:r w:rsidRPr="00D40AE3">
        <w:rPr>
          <w:rFonts w:ascii="Times New Roman" w:hAnsi="Times New Roman"/>
        </w:rPr>
        <w:t>1.4. Бонусы – виртуальные условные единицы, зачисляемые на Бонусный счет Участника в соответствии с Положением. Бонусы не имеют наличного выражения и не предоставляют право на получение их в денежном эквиваленте. Сумма начисленных бонусов может быть использована Участником для получения скидок на товары в соответствии с настоящим Положением.</w:t>
      </w:r>
    </w:p>
    <w:p w14:paraId="5BCCCB4E" w14:textId="77777777" w:rsidR="00D40AE3" w:rsidRPr="00D40AE3" w:rsidRDefault="00D40AE3" w:rsidP="00D40AE3">
      <w:pPr>
        <w:rPr>
          <w:rFonts w:ascii="Times New Roman" w:hAnsi="Times New Roman"/>
        </w:rPr>
      </w:pPr>
      <w:r w:rsidRPr="00D40AE3">
        <w:rPr>
          <w:rFonts w:ascii="Times New Roman" w:hAnsi="Times New Roman"/>
        </w:rPr>
        <w:t>1.5. Участник программы (далее по тексту – Клиент) – дееспособное физическое лицо, достигшие 18 лет, постоянно проживающее на территории Российской Федерации, которое выразило свое намерение участвовать в Программе и допущенное Организатором к участию в Программе, в соответствии с настоящим Положением.</w:t>
      </w:r>
    </w:p>
    <w:p w14:paraId="5AA04654" w14:textId="77777777" w:rsidR="00D40AE3" w:rsidRPr="00D40AE3" w:rsidRDefault="00D40AE3" w:rsidP="00D40AE3">
      <w:pPr>
        <w:rPr>
          <w:rFonts w:ascii="Times New Roman" w:hAnsi="Times New Roman"/>
        </w:rPr>
      </w:pPr>
      <w:r w:rsidRPr="00D40AE3">
        <w:rPr>
          <w:rFonts w:ascii="Times New Roman" w:hAnsi="Times New Roman"/>
        </w:rPr>
        <w:t>1.5. Организатор – юридическое лицо, обладающее исключительными правами по управлению и развитию Программы, являющееся стороной всех сделок по накоплению и списанию бонусов по Программе. Организатором Программы является Общество с ограниченной ответственностью Торговый Дом «Золотая Русь (ИНН 2724231260, КПП 272401001, ОГРН 182724025934, адрес: 680013, Хабаровский край, г. Хабаровск, ул. Карла Маркса, 144Б).</w:t>
      </w:r>
    </w:p>
    <w:p w14:paraId="51B6D9EF" w14:textId="77777777" w:rsidR="00D40AE3" w:rsidRPr="00D40AE3" w:rsidRDefault="00D40AE3" w:rsidP="00D40AE3">
      <w:pPr>
        <w:rPr>
          <w:rFonts w:ascii="Times New Roman" w:hAnsi="Times New Roman"/>
        </w:rPr>
      </w:pPr>
      <w:r w:rsidRPr="00D40AE3">
        <w:rPr>
          <w:rFonts w:ascii="Times New Roman" w:hAnsi="Times New Roman"/>
        </w:rPr>
        <w:t>1.6. Размер начисления бонусов – количество бонусов, начисляемых клиенту при приобретении товаров и выполнении определенных условий, обозначенных в настоящем Положении.</w:t>
      </w:r>
    </w:p>
    <w:p w14:paraId="6ED3825C" w14:textId="77777777" w:rsidR="00D40AE3" w:rsidRPr="00D40AE3" w:rsidRDefault="00D40AE3" w:rsidP="00D40AE3">
      <w:pPr>
        <w:rPr>
          <w:rFonts w:ascii="Times New Roman" w:hAnsi="Times New Roman"/>
        </w:rPr>
      </w:pPr>
      <w:r w:rsidRPr="00D40AE3">
        <w:rPr>
          <w:rFonts w:ascii="Times New Roman" w:hAnsi="Times New Roman"/>
        </w:rPr>
        <w:t>2. Переход с дисконтной системы на бонусную:</w:t>
      </w:r>
    </w:p>
    <w:p w14:paraId="433CE9C6" w14:textId="77777777" w:rsidR="00D40AE3" w:rsidRPr="00D40AE3" w:rsidRDefault="00D40AE3" w:rsidP="00D40AE3">
      <w:pPr>
        <w:rPr>
          <w:rFonts w:ascii="Times New Roman" w:hAnsi="Times New Roman"/>
        </w:rPr>
      </w:pPr>
      <w:r w:rsidRPr="00D40AE3">
        <w:rPr>
          <w:rFonts w:ascii="Times New Roman" w:hAnsi="Times New Roman"/>
        </w:rPr>
        <w:t>2.1. ООО ТД «Золотая Русь» переходит на единую программу лояльности с «01» июля 2022 г.</w:t>
      </w:r>
      <w:r w:rsidRPr="00D40AE3">
        <w:rPr>
          <w:rFonts w:ascii="Times New Roman" w:hAnsi="Times New Roman"/>
        </w:rPr>
        <w:br/>
        <w:t>2.2. Клиентам, имеющим бонусные карты, присваивается соответствующий статус (уровень) бонусной системы.</w:t>
      </w:r>
      <w:r w:rsidRPr="00D40AE3">
        <w:rPr>
          <w:rFonts w:ascii="Times New Roman" w:hAnsi="Times New Roman"/>
        </w:rPr>
        <w:br/>
        <w:t>2.3. Для активации бонусного счета клиенты проходят регистрацию в программе.</w:t>
      </w:r>
    </w:p>
    <w:p w14:paraId="12E12F91" w14:textId="77777777" w:rsidR="00D40AE3" w:rsidRPr="00D40AE3" w:rsidRDefault="00D40AE3" w:rsidP="00D40AE3">
      <w:pPr>
        <w:rPr>
          <w:rFonts w:ascii="Times New Roman" w:hAnsi="Times New Roman"/>
        </w:rPr>
      </w:pPr>
      <w:r w:rsidRPr="00D40AE3">
        <w:rPr>
          <w:rFonts w:ascii="Times New Roman" w:hAnsi="Times New Roman"/>
        </w:rPr>
        <w:t>3. Регистрация в бонусной программе:</w:t>
      </w:r>
    </w:p>
    <w:p w14:paraId="63EA90F6" w14:textId="2C4EA690" w:rsidR="00D40AE3" w:rsidRPr="00D40AE3" w:rsidRDefault="00D40AE3" w:rsidP="00D40AE3">
      <w:pPr>
        <w:rPr>
          <w:rFonts w:ascii="Times New Roman" w:hAnsi="Times New Roman"/>
        </w:rPr>
      </w:pPr>
      <w:r w:rsidRPr="00D40AE3">
        <w:rPr>
          <w:rFonts w:ascii="Times New Roman" w:hAnsi="Times New Roman"/>
        </w:rPr>
        <w:t xml:space="preserve">3.1. Бонусный счет открывается покупателю при совершении первой покупки без выдачи пластиковой карты (счет является виртуальным) </w:t>
      </w:r>
      <w:r>
        <w:rPr>
          <w:rFonts w:ascii="Times New Roman" w:hAnsi="Times New Roman"/>
        </w:rPr>
        <w:t>пр</w:t>
      </w:r>
      <w:r w:rsidRPr="00D40AE3">
        <w:rPr>
          <w:rFonts w:ascii="Times New Roman" w:hAnsi="Times New Roman"/>
        </w:rPr>
        <w:t>и регистрации в Программе лояльности.</w:t>
      </w:r>
      <w:r w:rsidRPr="00D40AE3">
        <w:rPr>
          <w:rFonts w:ascii="Times New Roman" w:hAnsi="Times New Roman"/>
        </w:rPr>
        <w:br/>
        <w:t>3.2. Для открытия бонусного счета клиент предоставляет Организатору обязательные данные:</w:t>
      </w:r>
    </w:p>
    <w:p w14:paraId="38C80B8E" w14:textId="77777777" w:rsidR="00D40AE3" w:rsidRPr="00D40AE3" w:rsidRDefault="00D40AE3" w:rsidP="00D40AE3">
      <w:pPr>
        <w:rPr>
          <w:rFonts w:ascii="Times New Roman" w:hAnsi="Times New Roman"/>
        </w:rPr>
      </w:pPr>
      <w:r w:rsidRPr="00D40AE3">
        <w:rPr>
          <w:rFonts w:ascii="Times New Roman" w:hAnsi="Times New Roman"/>
        </w:rPr>
        <w:t>- фамилия, имя, отчество клиента;</w:t>
      </w:r>
      <w:r w:rsidRPr="00D40AE3">
        <w:rPr>
          <w:rFonts w:ascii="Times New Roman" w:hAnsi="Times New Roman"/>
        </w:rPr>
        <w:br/>
        <w:t>- дата рождения;</w:t>
      </w:r>
      <w:r w:rsidRPr="00D40AE3">
        <w:rPr>
          <w:rFonts w:ascii="Times New Roman" w:hAnsi="Times New Roman"/>
        </w:rPr>
        <w:br/>
        <w:t>- номер мобильного телефона;</w:t>
      </w:r>
    </w:p>
    <w:p w14:paraId="6D70066C" w14:textId="77777777" w:rsidR="00D40AE3" w:rsidRPr="00D40AE3" w:rsidRDefault="00D40AE3" w:rsidP="00D40AE3">
      <w:pPr>
        <w:rPr>
          <w:rFonts w:ascii="Times New Roman" w:hAnsi="Times New Roman"/>
        </w:rPr>
      </w:pPr>
      <w:r w:rsidRPr="00D40AE3">
        <w:rPr>
          <w:rFonts w:ascii="Times New Roman" w:hAnsi="Times New Roman"/>
        </w:rPr>
        <w:t>В случае, если клиент отказался предоставлять вышеперечисленные данные, бонусный счет не открывается.</w:t>
      </w:r>
    </w:p>
    <w:p w14:paraId="7DB35424" w14:textId="77777777" w:rsidR="00D40AE3" w:rsidRPr="00D40AE3" w:rsidRDefault="00D40AE3" w:rsidP="00D40AE3">
      <w:pPr>
        <w:rPr>
          <w:rFonts w:ascii="Times New Roman" w:hAnsi="Times New Roman"/>
        </w:rPr>
      </w:pPr>
      <w:r w:rsidRPr="00D40AE3">
        <w:rPr>
          <w:rFonts w:ascii="Times New Roman" w:hAnsi="Times New Roman"/>
        </w:rPr>
        <w:t>Также клиент может сообщить дополнительную информацию:</w:t>
      </w:r>
    </w:p>
    <w:p w14:paraId="63AFF378" w14:textId="77777777" w:rsidR="00D40AE3" w:rsidRPr="00D40AE3" w:rsidRDefault="00D40AE3" w:rsidP="00D40AE3">
      <w:pPr>
        <w:rPr>
          <w:rFonts w:ascii="Times New Roman" w:hAnsi="Times New Roman"/>
        </w:rPr>
      </w:pPr>
      <w:r w:rsidRPr="00D40AE3">
        <w:rPr>
          <w:rFonts w:ascii="Times New Roman" w:hAnsi="Times New Roman"/>
        </w:rPr>
        <w:t xml:space="preserve">- </w:t>
      </w:r>
      <w:proofErr w:type="spellStart"/>
      <w:r w:rsidRPr="00D40AE3">
        <w:rPr>
          <w:rFonts w:ascii="Times New Roman" w:hAnsi="Times New Roman"/>
        </w:rPr>
        <w:t>e-mail</w:t>
      </w:r>
      <w:proofErr w:type="spellEnd"/>
      <w:r w:rsidRPr="00D40AE3">
        <w:rPr>
          <w:rFonts w:ascii="Times New Roman" w:hAnsi="Times New Roman"/>
        </w:rPr>
        <w:t>;</w:t>
      </w:r>
      <w:r w:rsidRPr="00D40AE3">
        <w:rPr>
          <w:rFonts w:ascii="Times New Roman" w:hAnsi="Times New Roman"/>
        </w:rPr>
        <w:br/>
        <w:t>- день рождения супруга/супруги;</w:t>
      </w:r>
      <w:r w:rsidRPr="00D40AE3">
        <w:rPr>
          <w:rFonts w:ascii="Times New Roman" w:hAnsi="Times New Roman"/>
        </w:rPr>
        <w:br/>
        <w:t>- день рождения ребенка;</w:t>
      </w:r>
      <w:r w:rsidRPr="00D40AE3">
        <w:rPr>
          <w:rFonts w:ascii="Times New Roman" w:hAnsi="Times New Roman"/>
        </w:rPr>
        <w:br/>
        <w:t>- годовщина свадьбы.</w:t>
      </w:r>
    </w:p>
    <w:p w14:paraId="701C2F50" w14:textId="77777777" w:rsidR="00D40AE3" w:rsidRPr="00D40AE3" w:rsidRDefault="00D40AE3" w:rsidP="00D40AE3">
      <w:pPr>
        <w:rPr>
          <w:rFonts w:ascii="Times New Roman" w:hAnsi="Times New Roman"/>
        </w:rPr>
      </w:pPr>
      <w:r w:rsidRPr="00D40AE3">
        <w:rPr>
          <w:rFonts w:ascii="Times New Roman" w:hAnsi="Times New Roman"/>
        </w:rPr>
        <w:t>3.3. При регистрации в программе на указанный клиентом номер телефона поступает телефонный звонок. Последние четыре цифры номера, с которого поступает звонок, являются кодом подтверждения, необходимым для верификации (проверки). Указанный код клиент сообщает продавцу-консультанту, который вводит код в программу.</w:t>
      </w:r>
    </w:p>
    <w:p w14:paraId="044FFF69" w14:textId="6058AB97" w:rsidR="00D40AE3" w:rsidRPr="00D40AE3" w:rsidRDefault="00D40AE3" w:rsidP="00D40AE3">
      <w:pPr>
        <w:rPr>
          <w:rFonts w:ascii="Times New Roman" w:hAnsi="Times New Roman"/>
        </w:rPr>
      </w:pPr>
      <w:r w:rsidRPr="00D40AE3">
        <w:rPr>
          <w:rFonts w:ascii="Times New Roman" w:hAnsi="Times New Roman"/>
        </w:rPr>
        <w:t xml:space="preserve">В случае, если верификация по телефонному звонку по техническим причинам не представляется возможной, то клиенту поступает SMS-сообщение с кодом подтверждения. Указанный код клиент также сообщает продавцу-консультанту. </w:t>
      </w:r>
    </w:p>
    <w:p w14:paraId="0C060FA0" w14:textId="43A45E22" w:rsidR="00D40AE3" w:rsidRPr="00D40AE3" w:rsidRDefault="00D40AE3" w:rsidP="00D40AE3">
      <w:pPr>
        <w:rPr>
          <w:rFonts w:ascii="Times New Roman" w:hAnsi="Times New Roman"/>
        </w:rPr>
      </w:pPr>
      <w:r w:rsidRPr="00D40AE3">
        <w:rPr>
          <w:rFonts w:ascii="Times New Roman" w:hAnsi="Times New Roman"/>
        </w:rPr>
        <w:t>Далее Клиенту присваивается номер виртуально</w:t>
      </w:r>
      <w:r>
        <w:rPr>
          <w:rFonts w:ascii="Times New Roman" w:hAnsi="Times New Roman"/>
        </w:rPr>
        <w:t>го</w:t>
      </w:r>
      <w:r w:rsidRPr="00D40AE3">
        <w:rPr>
          <w:rFonts w:ascii="Times New Roman" w:hAnsi="Times New Roman"/>
        </w:rPr>
        <w:t xml:space="preserve"> бонусно</w:t>
      </w:r>
      <w:r>
        <w:rPr>
          <w:rFonts w:ascii="Times New Roman" w:hAnsi="Times New Roman"/>
        </w:rPr>
        <w:t>го</w:t>
      </w:r>
      <w:r w:rsidRPr="00D40AE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счета</w:t>
      </w:r>
      <w:r w:rsidRPr="00D40AE3">
        <w:rPr>
          <w:rFonts w:ascii="Times New Roman" w:hAnsi="Times New Roman"/>
        </w:rPr>
        <w:t xml:space="preserve"> ТД «Золотая Русь».</w:t>
      </w:r>
    </w:p>
    <w:p w14:paraId="5F92349B" w14:textId="77777777" w:rsidR="00D40AE3" w:rsidRPr="00D40AE3" w:rsidRDefault="00D40AE3" w:rsidP="00D40AE3">
      <w:pPr>
        <w:rPr>
          <w:rFonts w:ascii="Times New Roman" w:hAnsi="Times New Roman"/>
        </w:rPr>
      </w:pPr>
      <w:r w:rsidRPr="00D40AE3">
        <w:rPr>
          <w:rFonts w:ascii="Times New Roman" w:hAnsi="Times New Roman"/>
        </w:rPr>
        <w:t>4. Порядок начисления и списания бонусов:</w:t>
      </w:r>
    </w:p>
    <w:p w14:paraId="06F90317" w14:textId="77777777" w:rsidR="00D40AE3" w:rsidRPr="00D40AE3" w:rsidRDefault="00D40AE3" w:rsidP="00D40AE3">
      <w:pPr>
        <w:rPr>
          <w:rFonts w:ascii="Times New Roman" w:hAnsi="Times New Roman"/>
        </w:rPr>
      </w:pPr>
      <w:r w:rsidRPr="00D40AE3">
        <w:rPr>
          <w:rFonts w:ascii="Times New Roman" w:hAnsi="Times New Roman"/>
        </w:rPr>
        <w:lastRenderedPageBreak/>
        <w:t>4.1. Один бонус равен одному рублю скидки при покупке товара у Организатора.</w:t>
      </w:r>
      <w:r w:rsidRPr="00D40AE3">
        <w:rPr>
          <w:rFonts w:ascii="Times New Roman" w:hAnsi="Times New Roman"/>
        </w:rPr>
        <w:br/>
        <w:t>4.2. Бонусы автоматически начисляются на Бонусный счет участника программы в день покупки после оплаты и получения товара клиентом.</w:t>
      </w:r>
      <w:r w:rsidRPr="00D40AE3">
        <w:rPr>
          <w:rFonts w:ascii="Times New Roman" w:hAnsi="Times New Roman"/>
        </w:rPr>
        <w:br/>
        <w:t>4.3. В бонусной программе используется двухуровневая система клиентов:</w:t>
      </w:r>
    </w:p>
    <w:tbl>
      <w:tblPr>
        <w:tblW w:w="12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6"/>
        <w:gridCol w:w="5255"/>
        <w:gridCol w:w="4049"/>
      </w:tblGrid>
      <w:tr w:rsidR="00D40AE3" w:rsidRPr="00D40AE3" w14:paraId="6CE90398" w14:textId="77777777" w:rsidTr="00D40AE3">
        <w:trPr>
          <w:tblHeader/>
          <w:jc w:val="center"/>
        </w:trPr>
        <w:tc>
          <w:tcPr>
            <w:tcW w:w="0" w:type="auto"/>
            <w:shd w:val="clear" w:color="auto" w:fill="C6AD75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14:paraId="19F84899" w14:textId="77777777" w:rsidR="00D40AE3" w:rsidRPr="00D40AE3" w:rsidRDefault="00D40AE3">
            <w:pPr>
              <w:rPr>
                <w:rFonts w:ascii="Times New Roman" w:hAnsi="Times New Roman"/>
                <w:b/>
                <w:bCs/>
              </w:rPr>
            </w:pPr>
            <w:r w:rsidRPr="00D40AE3">
              <w:rPr>
                <w:rFonts w:ascii="Times New Roman" w:hAnsi="Times New Roman"/>
                <w:b/>
                <w:bCs/>
                <w:color w:val="000000"/>
              </w:rPr>
              <w:t>Статус (уровень)</w:t>
            </w:r>
          </w:p>
        </w:tc>
        <w:tc>
          <w:tcPr>
            <w:tcW w:w="0" w:type="auto"/>
            <w:shd w:val="clear" w:color="auto" w:fill="C6AD75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14:paraId="6505D4BF" w14:textId="77777777" w:rsidR="00D40AE3" w:rsidRPr="00D40AE3" w:rsidRDefault="00D40AE3">
            <w:pPr>
              <w:rPr>
                <w:rFonts w:ascii="Times New Roman" w:hAnsi="Times New Roman"/>
                <w:b/>
                <w:bCs/>
              </w:rPr>
            </w:pPr>
            <w:r w:rsidRPr="00D40AE3">
              <w:rPr>
                <w:rFonts w:ascii="Times New Roman" w:hAnsi="Times New Roman"/>
                <w:b/>
                <w:bCs/>
                <w:color w:val="000000"/>
              </w:rPr>
              <w:t>Накопительная сумма покупок (руб.)</w:t>
            </w:r>
          </w:p>
        </w:tc>
        <w:tc>
          <w:tcPr>
            <w:tcW w:w="0" w:type="auto"/>
            <w:shd w:val="clear" w:color="auto" w:fill="C6AD75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14:paraId="2BBF81F3" w14:textId="77777777" w:rsidR="00D40AE3" w:rsidRPr="00D40AE3" w:rsidRDefault="00D40AE3">
            <w:pPr>
              <w:rPr>
                <w:rFonts w:ascii="Times New Roman" w:hAnsi="Times New Roman"/>
                <w:b/>
                <w:bCs/>
              </w:rPr>
            </w:pPr>
            <w:r w:rsidRPr="00D40AE3">
              <w:rPr>
                <w:rFonts w:ascii="Times New Roman" w:hAnsi="Times New Roman"/>
                <w:b/>
                <w:bCs/>
                <w:color w:val="000000"/>
              </w:rPr>
              <w:t>Размер начисления бонусов</w:t>
            </w:r>
          </w:p>
        </w:tc>
      </w:tr>
      <w:tr w:rsidR="00D40AE3" w:rsidRPr="00D40AE3" w14:paraId="262FF2CF" w14:textId="77777777" w:rsidTr="00D40AE3">
        <w:trPr>
          <w:jc w:val="center"/>
        </w:trPr>
        <w:tc>
          <w:tcPr>
            <w:tcW w:w="0" w:type="auto"/>
            <w:shd w:val="clear" w:color="auto" w:fill="F2F2F2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14:paraId="423BC086" w14:textId="77777777" w:rsidR="00D40AE3" w:rsidRPr="00D40AE3" w:rsidRDefault="00D40AE3">
            <w:pPr>
              <w:rPr>
                <w:rFonts w:ascii="Times New Roman" w:hAnsi="Times New Roman"/>
              </w:rPr>
            </w:pPr>
            <w:r w:rsidRPr="00D40AE3">
              <w:rPr>
                <w:rFonts w:ascii="Times New Roman" w:hAnsi="Times New Roman"/>
                <w:color w:val="000000"/>
              </w:rPr>
              <w:t>Золотой</w:t>
            </w:r>
          </w:p>
        </w:tc>
        <w:tc>
          <w:tcPr>
            <w:tcW w:w="0" w:type="auto"/>
            <w:shd w:val="clear" w:color="auto" w:fill="F2F2F2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14:paraId="0955BA83" w14:textId="77777777" w:rsidR="00D40AE3" w:rsidRPr="00D40AE3" w:rsidRDefault="00D40AE3">
            <w:pPr>
              <w:rPr>
                <w:rFonts w:ascii="Times New Roman" w:hAnsi="Times New Roman"/>
              </w:rPr>
            </w:pPr>
            <w:r w:rsidRPr="00D40AE3">
              <w:rPr>
                <w:rFonts w:ascii="Times New Roman" w:hAnsi="Times New Roman"/>
                <w:color w:val="000000"/>
              </w:rPr>
              <w:t>1 – 100.000</w:t>
            </w:r>
          </w:p>
        </w:tc>
        <w:tc>
          <w:tcPr>
            <w:tcW w:w="0" w:type="auto"/>
            <w:shd w:val="clear" w:color="auto" w:fill="F2F2F2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14:paraId="38E0E14C" w14:textId="77777777" w:rsidR="00D40AE3" w:rsidRPr="00D40AE3" w:rsidRDefault="00D40AE3">
            <w:pPr>
              <w:rPr>
                <w:rFonts w:ascii="Times New Roman" w:hAnsi="Times New Roman"/>
              </w:rPr>
            </w:pPr>
            <w:r w:rsidRPr="00D40AE3">
              <w:rPr>
                <w:rFonts w:ascii="Times New Roman" w:hAnsi="Times New Roman"/>
                <w:color w:val="000000"/>
              </w:rPr>
              <w:t>5%</w:t>
            </w:r>
          </w:p>
        </w:tc>
      </w:tr>
      <w:tr w:rsidR="00D40AE3" w:rsidRPr="00D40AE3" w14:paraId="470E3BF2" w14:textId="77777777" w:rsidTr="00D40AE3">
        <w:trPr>
          <w:jc w:val="center"/>
        </w:trPr>
        <w:tc>
          <w:tcPr>
            <w:tcW w:w="0" w:type="auto"/>
            <w:shd w:val="clear" w:color="auto" w:fill="F2F2F2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14:paraId="1882ACA5" w14:textId="77777777" w:rsidR="00D40AE3" w:rsidRPr="00D40AE3" w:rsidRDefault="00D40AE3">
            <w:pPr>
              <w:rPr>
                <w:rFonts w:ascii="Times New Roman" w:hAnsi="Times New Roman"/>
              </w:rPr>
            </w:pPr>
            <w:r w:rsidRPr="00D40AE3">
              <w:rPr>
                <w:rFonts w:ascii="Times New Roman" w:hAnsi="Times New Roman"/>
                <w:color w:val="000000"/>
              </w:rPr>
              <w:t>VIP</w:t>
            </w:r>
          </w:p>
        </w:tc>
        <w:tc>
          <w:tcPr>
            <w:tcW w:w="0" w:type="auto"/>
            <w:shd w:val="clear" w:color="auto" w:fill="F2F2F2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14:paraId="6825E751" w14:textId="77777777" w:rsidR="00D40AE3" w:rsidRPr="00D40AE3" w:rsidRDefault="00D40AE3">
            <w:pPr>
              <w:rPr>
                <w:rFonts w:ascii="Times New Roman" w:hAnsi="Times New Roman"/>
              </w:rPr>
            </w:pPr>
            <w:r w:rsidRPr="00D40AE3">
              <w:rPr>
                <w:rFonts w:ascii="Times New Roman" w:hAnsi="Times New Roman"/>
                <w:color w:val="000000"/>
              </w:rPr>
              <w:t>100.000 и более</w:t>
            </w:r>
          </w:p>
        </w:tc>
        <w:tc>
          <w:tcPr>
            <w:tcW w:w="0" w:type="auto"/>
            <w:shd w:val="clear" w:color="auto" w:fill="F2F2F2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14:paraId="1128032B" w14:textId="77777777" w:rsidR="00D40AE3" w:rsidRPr="00D40AE3" w:rsidRDefault="00D40AE3">
            <w:pPr>
              <w:rPr>
                <w:rFonts w:ascii="Times New Roman" w:hAnsi="Times New Roman"/>
              </w:rPr>
            </w:pPr>
            <w:r w:rsidRPr="00D40AE3">
              <w:rPr>
                <w:rFonts w:ascii="Times New Roman" w:hAnsi="Times New Roman"/>
                <w:color w:val="000000"/>
              </w:rPr>
              <w:t>5%</w:t>
            </w:r>
          </w:p>
        </w:tc>
      </w:tr>
    </w:tbl>
    <w:p w14:paraId="081E9D04" w14:textId="77777777" w:rsidR="00D40AE3" w:rsidRPr="00D40AE3" w:rsidRDefault="00D40AE3" w:rsidP="00D40AE3">
      <w:pPr>
        <w:rPr>
          <w:rFonts w:ascii="Times New Roman" w:hAnsi="Times New Roman"/>
        </w:rPr>
      </w:pPr>
      <w:r w:rsidRPr="00D40AE3">
        <w:rPr>
          <w:rFonts w:ascii="Times New Roman" w:hAnsi="Times New Roman"/>
        </w:rPr>
        <w:t>4.4. Начисление бонусов при покупке товаров:</w:t>
      </w:r>
    </w:p>
    <w:p w14:paraId="197A5DB9" w14:textId="77777777" w:rsidR="00D40AE3" w:rsidRPr="00D40AE3" w:rsidRDefault="00D40AE3" w:rsidP="00D40AE3">
      <w:pPr>
        <w:rPr>
          <w:rFonts w:ascii="Times New Roman" w:hAnsi="Times New Roman"/>
        </w:rPr>
      </w:pPr>
      <w:r w:rsidRPr="00D40AE3">
        <w:rPr>
          <w:rFonts w:ascii="Times New Roman" w:hAnsi="Times New Roman"/>
        </w:rPr>
        <w:t>При покупке товаров в ювелирных салонах «Золотая Русь» на бонусный счет клиента начисляются бонусы в зависимости от статуса (уровня) клиента, также могут начисляться повышенные бонусы в зависимости от текущих рекламных акций. В зависимости от размера накопительной суммы покупок меняется статус (уровень) участника бонусной программы. Начисление бонусов происходит по названному клиентом номеру телефона без подтверждающего кода.</w:t>
      </w:r>
    </w:p>
    <w:p w14:paraId="066A4FB0" w14:textId="77777777" w:rsidR="00D40AE3" w:rsidRPr="00D40AE3" w:rsidRDefault="00D40AE3" w:rsidP="00D40AE3">
      <w:pPr>
        <w:rPr>
          <w:rFonts w:ascii="Times New Roman" w:hAnsi="Times New Roman"/>
        </w:rPr>
      </w:pPr>
      <w:r w:rsidRPr="00D40AE3">
        <w:rPr>
          <w:rFonts w:ascii="Times New Roman" w:hAnsi="Times New Roman"/>
        </w:rPr>
        <w:t>При приобретении украшений по договору купли-продажи с условием предварительной оплаты (рассрочки) бонусы не начисляются и не списываются.</w:t>
      </w:r>
    </w:p>
    <w:p w14:paraId="377FBF5F" w14:textId="77777777" w:rsidR="00D40AE3" w:rsidRPr="00D40AE3" w:rsidRDefault="00D40AE3" w:rsidP="00D40AE3">
      <w:pPr>
        <w:rPr>
          <w:rFonts w:ascii="Times New Roman" w:hAnsi="Times New Roman"/>
        </w:rPr>
      </w:pPr>
      <w:r w:rsidRPr="00D40AE3">
        <w:rPr>
          <w:rFonts w:ascii="Times New Roman" w:hAnsi="Times New Roman"/>
        </w:rPr>
        <w:t>4.5. Использование бонусов:</w:t>
      </w:r>
    </w:p>
    <w:p w14:paraId="3ADD6E56" w14:textId="77777777" w:rsidR="00D40AE3" w:rsidRPr="00D40AE3" w:rsidRDefault="00D40AE3" w:rsidP="00D40AE3">
      <w:pPr>
        <w:rPr>
          <w:rFonts w:ascii="Times New Roman" w:hAnsi="Times New Roman"/>
        </w:rPr>
      </w:pPr>
      <w:r w:rsidRPr="00D40AE3">
        <w:rPr>
          <w:rFonts w:ascii="Times New Roman" w:hAnsi="Times New Roman"/>
        </w:rPr>
        <w:t>Скидку за счет накопленных бонусов можно применить в зависимости от статуса (уровня) клиента при покупке любых товаров за исключением товаров, которые согласно условиям маркетинговых акций, не подлежат к оплате бонусами.</w:t>
      </w:r>
    </w:p>
    <w:p w14:paraId="5BDEB660" w14:textId="77777777" w:rsidR="00D40AE3" w:rsidRPr="00D40AE3" w:rsidRDefault="00D40AE3" w:rsidP="00D40AE3">
      <w:pPr>
        <w:rPr>
          <w:rFonts w:ascii="Times New Roman" w:hAnsi="Times New Roman"/>
        </w:rPr>
      </w:pPr>
      <w:r w:rsidRPr="00D40AE3">
        <w:rPr>
          <w:rFonts w:ascii="Times New Roman" w:hAnsi="Times New Roman"/>
        </w:rPr>
        <w:t>Для использования бонусов при покупке товара необходимо сообщить продавцу-консультанту номер мобильного телефона, который был использован при регистрации в Программе. На данный номер телефона поступит SMS-сообщение (или телефонный звонок) с кодом подтверждения для получения скидки. Его необходимо сообщить продавцу-консультанту.</w:t>
      </w:r>
    </w:p>
    <w:p w14:paraId="0A07789D" w14:textId="77777777" w:rsidR="00D40AE3" w:rsidRPr="00D40AE3" w:rsidRDefault="00D40AE3" w:rsidP="00D40AE3">
      <w:pPr>
        <w:rPr>
          <w:rFonts w:ascii="Times New Roman" w:hAnsi="Times New Roman"/>
        </w:rPr>
      </w:pPr>
      <w:r w:rsidRPr="00D40AE3">
        <w:rPr>
          <w:rFonts w:ascii="Times New Roman" w:hAnsi="Times New Roman"/>
        </w:rPr>
        <w:t>Бонусами можно оплатить до 30% стоимости покупки.</w:t>
      </w:r>
    </w:p>
    <w:p w14:paraId="5BAADC8D" w14:textId="77777777" w:rsidR="00D40AE3" w:rsidRPr="00D40AE3" w:rsidRDefault="00D40AE3" w:rsidP="00D40AE3">
      <w:pPr>
        <w:rPr>
          <w:rFonts w:ascii="Times New Roman" w:hAnsi="Times New Roman"/>
        </w:rPr>
      </w:pPr>
      <w:r w:rsidRPr="00D40AE3">
        <w:rPr>
          <w:rFonts w:ascii="Times New Roman" w:hAnsi="Times New Roman"/>
        </w:rPr>
        <w:t>4.6. Акционные бонусы:</w:t>
      </w:r>
    </w:p>
    <w:p w14:paraId="44DBEBEF" w14:textId="77777777" w:rsidR="00D40AE3" w:rsidRPr="00D40AE3" w:rsidRDefault="00D40AE3" w:rsidP="00D40AE3">
      <w:pPr>
        <w:rPr>
          <w:rFonts w:ascii="Times New Roman" w:hAnsi="Times New Roman"/>
        </w:rPr>
      </w:pPr>
      <w:r w:rsidRPr="00D40AE3">
        <w:rPr>
          <w:rFonts w:ascii="Times New Roman" w:hAnsi="Times New Roman"/>
        </w:rPr>
        <w:t>Дополнительные бонусы могут быть начислены при участии в розыгрышах и акциях (в соответствии с их условиями). Акционным бонусам устанавливается любой срок действия по усмотрению Организатора Программы. Правила действия акционных бонусов устанавливаются Организатором Программы по каждой акции отдельно.</w:t>
      </w:r>
    </w:p>
    <w:p w14:paraId="43F6FA14" w14:textId="77777777" w:rsidR="00D40AE3" w:rsidRPr="00D40AE3" w:rsidRDefault="00D40AE3" w:rsidP="00D40AE3">
      <w:pPr>
        <w:rPr>
          <w:rFonts w:ascii="Times New Roman" w:hAnsi="Times New Roman"/>
        </w:rPr>
      </w:pPr>
      <w:r w:rsidRPr="00D40AE3">
        <w:rPr>
          <w:rFonts w:ascii="Times New Roman" w:hAnsi="Times New Roman"/>
        </w:rPr>
        <w:t>4.7. Порядок учета бонусов при осуществлении процедуры возврата товара:</w:t>
      </w:r>
    </w:p>
    <w:p w14:paraId="74E4AB54" w14:textId="77777777" w:rsidR="00D40AE3" w:rsidRPr="00D40AE3" w:rsidRDefault="00D40AE3" w:rsidP="00D40AE3">
      <w:pPr>
        <w:rPr>
          <w:rFonts w:ascii="Times New Roman" w:hAnsi="Times New Roman"/>
        </w:rPr>
      </w:pPr>
      <w:r w:rsidRPr="00D40AE3">
        <w:rPr>
          <w:rFonts w:ascii="Times New Roman" w:hAnsi="Times New Roman"/>
        </w:rPr>
        <w:t>При возврате товара, бонусы, начисленные за покупку данного товара, аннулируются. А бонусы, использованные при оплате данного товара, возвращаются на бонусный счет покупателя.</w:t>
      </w:r>
    </w:p>
    <w:p w14:paraId="038D9C19" w14:textId="77777777" w:rsidR="00D40AE3" w:rsidRPr="00D40AE3" w:rsidRDefault="00D40AE3" w:rsidP="00D40AE3">
      <w:pPr>
        <w:rPr>
          <w:rFonts w:ascii="Times New Roman" w:hAnsi="Times New Roman"/>
        </w:rPr>
      </w:pPr>
      <w:r w:rsidRPr="00D40AE3">
        <w:rPr>
          <w:rFonts w:ascii="Times New Roman" w:hAnsi="Times New Roman"/>
        </w:rPr>
        <w:t>4.8. Бонусы не могут быть начислены и потрачены при приобретении подарочных сертификатов.</w:t>
      </w:r>
      <w:r w:rsidRPr="00D40AE3">
        <w:rPr>
          <w:rFonts w:ascii="Times New Roman" w:hAnsi="Times New Roman"/>
        </w:rPr>
        <w:br/>
        <w:t>4.9. Покупатель может потратить накопленные бонусы не ранее, чем через 1 (один) день после последнего зачисления денежных средств на счет. Накопленные бонусы СГОРАЮТ, если в течении 1 (одного) года не совершались покупки.</w:t>
      </w:r>
    </w:p>
    <w:p w14:paraId="6AAA11D1" w14:textId="77777777" w:rsidR="00D40AE3" w:rsidRPr="00D40AE3" w:rsidRDefault="00D40AE3" w:rsidP="00D40AE3">
      <w:pPr>
        <w:rPr>
          <w:rFonts w:ascii="Times New Roman" w:hAnsi="Times New Roman"/>
        </w:rPr>
      </w:pPr>
      <w:r w:rsidRPr="00D40AE3">
        <w:rPr>
          <w:rFonts w:ascii="Times New Roman" w:hAnsi="Times New Roman"/>
        </w:rPr>
        <w:t>5. Информирование клиента о состоянии бонусного счета:</w:t>
      </w:r>
    </w:p>
    <w:p w14:paraId="197A7B9C" w14:textId="77777777" w:rsidR="00D40AE3" w:rsidRPr="00D40AE3" w:rsidRDefault="00D40AE3" w:rsidP="00D40AE3">
      <w:pPr>
        <w:rPr>
          <w:rFonts w:ascii="Times New Roman" w:hAnsi="Times New Roman"/>
        </w:rPr>
      </w:pPr>
      <w:r w:rsidRPr="00D40AE3">
        <w:rPr>
          <w:rFonts w:ascii="Times New Roman" w:hAnsi="Times New Roman"/>
        </w:rPr>
        <w:t>Участник программы может самостоятельно отслеживать начисление бонусов за каждую покупку:</w:t>
      </w:r>
      <w:r w:rsidRPr="00D40AE3">
        <w:rPr>
          <w:rFonts w:ascii="Times New Roman" w:hAnsi="Times New Roman"/>
        </w:rPr>
        <w:br/>
        <w:t>- на кассовом чеке, который выдается после оплаты товара на кассе;</w:t>
      </w:r>
      <w:r w:rsidRPr="00D40AE3">
        <w:rPr>
          <w:rFonts w:ascii="Times New Roman" w:hAnsi="Times New Roman"/>
        </w:rPr>
        <w:br/>
        <w:t>- на сайте </w:t>
      </w:r>
      <w:hyperlink r:id="rId4" w:history="1">
        <w:r w:rsidRPr="00D40AE3">
          <w:rPr>
            <w:rStyle w:val="ac"/>
            <w:rFonts w:ascii="Times New Roman" w:hAnsi="Times New Roman"/>
          </w:rPr>
          <w:t>www.zolrus.ru</w:t>
        </w:r>
      </w:hyperlink>
    </w:p>
    <w:p w14:paraId="0AE4CCBE" w14:textId="77777777" w:rsidR="00D40AE3" w:rsidRPr="00D40AE3" w:rsidRDefault="00D40AE3" w:rsidP="00D40AE3">
      <w:pPr>
        <w:rPr>
          <w:rFonts w:ascii="Times New Roman" w:hAnsi="Times New Roman"/>
        </w:rPr>
      </w:pPr>
      <w:r w:rsidRPr="00D40AE3">
        <w:rPr>
          <w:rFonts w:ascii="Times New Roman" w:hAnsi="Times New Roman"/>
        </w:rPr>
        <w:t>6. Порядок взаимодействия с уже существующей системой скидок:</w:t>
      </w:r>
    </w:p>
    <w:p w14:paraId="068F49ED" w14:textId="77777777" w:rsidR="00D40AE3" w:rsidRPr="00D40AE3" w:rsidRDefault="00D40AE3" w:rsidP="00D40AE3">
      <w:pPr>
        <w:rPr>
          <w:rFonts w:ascii="Times New Roman" w:hAnsi="Times New Roman"/>
        </w:rPr>
      </w:pPr>
      <w:r w:rsidRPr="00D40AE3">
        <w:rPr>
          <w:rFonts w:ascii="Times New Roman" w:hAnsi="Times New Roman"/>
        </w:rPr>
        <w:t>Действие бонусной системы не отменяет существующую систему специальных предложений (акций и/или скидок, распродаж), а дополняет.</w:t>
      </w:r>
    </w:p>
    <w:p w14:paraId="4213C5B7" w14:textId="77777777" w:rsidR="00D40AE3" w:rsidRPr="00D40AE3" w:rsidRDefault="00D40AE3" w:rsidP="00D40AE3">
      <w:pPr>
        <w:rPr>
          <w:rFonts w:ascii="Times New Roman" w:hAnsi="Times New Roman"/>
        </w:rPr>
      </w:pPr>
      <w:r w:rsidRPr="00D40AE3">
        <w:rPr>
          <w:rFonts w:ascii="Times New Roman" w:hAnsi="Times New Roman"/>
        </w:rPr>
        <w:t>7. Дополнительные условия:</w:t>
      </w:r>
    </w:p>
    <w:p w14:paraId="111D98E8" w14:textId="77777777" w:rsidR="00D40AE3" w:rsidRDefault="00D40AE3" w:rsidP="00D40AE3">
      <w:pPr>
        <w:rPr>
          <w:rFonts w:ascii="Times New Roman" w:hAnsi="Times New Roman"/>
        </w:rPr>
      </w:pPr>
      <w:r w:rsidRPr="00D40AE3">
        <w:rPr>
          <w:rFonts w:ascii="Times New Roman" w:hAnsi="Times New Roman"/>
        </w:rPr>
        <w:t>7.1. Один клиент может иметь только од</w:t>
      </w:r>
      <w:r>
        <w:rPr>
          <w:rFonts w:ascii="Times New Roman" w:hAnsi="Times New Roman"/>
        </w:rPr>
        <w:t>ин бонусный счет</w:t>
      </w:r>
      <w:r w:rsidRPr="00D40AE3">
        <w:rPr>
          <w:rFonts w:ascii="Times New Roman" w:hAnsi="Times New Roman"/>
        </w:rPr>
        <w:t>.</w:t>
      </w:r>
    </w:p>
    <w:p w14:paraId="3957C616" w14:textId="0AB570B5" w:rsidR="00D40AE3" w:rsidRDefault="00D40AE3" w:rsidP="00D40AE3">
      <w:pPr>
        <w:rPr>
          <w:rFonts w:ascii="Times New Roman" w:hAnsi="Times New Roman"/>
        </w:rPr>
      </w:pPr>
      <w:r>
        <w:rPr>
          <w:rFonts w:ascii="Times New Roman" w:hAnsi="Times New Roman"/>
        </w:rPr>
        <w:t>7.1.1. Бонусные счета не подлежат переоформлению с одного Участника Программы на другого.</w:t>
      </w:r>
    </w:p>
    <w:p w14:paraId="0B94D54D" w14:textId="2F41672E" w:rsidR="00D40AE3" w:rsidRPr="00D40AE3" w:rsidRDefault="00D40AE3" w:rsidP="00D40AE3">
      <w:pPr>
        <w:rPr>
          <w:rFonts w:ascii="Times New Roman" w:hAnsi="Times New Roman"/>
        </w:rPr>
      </w:pPr>
      <w:r>
        <w:rPr>
          <w:rFonts w:ascii="Times New Roman" w:hAnsi="Times New Roman"/>
        </w:rPr>
        <w:t>7.1.2. Бонусные счета не объединяются, если Участниками Программы являются разные лица.</w:t>
      </w:r>
      <w:r w:rsidRPr="00D40AE3">
        <w:rPr>
          <w:rFonts w:ascii="Times New Roman" w:hAnsi="Times New Roman"/>
        </w:rPr>
        <w:br/>
        <w:t>7.2. ООО Торговый Дом «Золотая Русь» оставляет за собой право менять условия начисления и списания бонусов.</w:t>
      </w:r>
      <w:r w:rsidRPr="00D40AE3">
        <w:rPr>
          <w:rFonts w:ascii="Times New Roman" w:hAnsi="Times New Roman"/>
        </w:rPr>
        <w:br/>
        <w:t xml:space="preserve">7.3. При регистрации в программе лояльности, Клиент сообщает продавцу-консультанту код подтверждения (п. 3.3 настоящего Положения) для ввода его в программу, чем подтверждает свое </w:t>
      </w:r>
      <w:r w:rsidRPr="00D40AE3">
        <w:rPr>
          <w:rFonts w:ascii="Times New Roman" w:hAnsi="Times New Roman"/>
        </w:rPr>
        <w:lastRenderedPageBreak/>
        <w:t>согласие на передачу, обработку и хранение своих персональных данных организацией и принимает условия бонусной системы, являющейся частью Программы лояльности компании.</w:t>
      </w:r>
      <w:r w:rsidRPr="00D40AE3">
        <w:rPr>
          <w:rFonts w:ascii="Times New Roman" w:hAnsi="Times New Roman"/>
        </w:rPr>
        <w:br/>
        <w:t>7.4. При регистрации в Программе лояльности клиент также подтверждает свое согласие на получение уведомлений информационного содержания, а также сообщений рекламного характера, в том числе о текущих маркетинговых акциях и актуальных предложениях компании, с помощью различных средств, включая, но не ограничиваясь, SMS-сообщений или телефонных уведомлений на мобильный номер телефона, указанный при регистрации.</w:t>
      </w:r>
      <w:r w:rsidRPr="00D40AE3">
        <w:rPr>
          <w:rFonts w:ascii="Times New Roman" w:hAnsi="Times New Roman"/>
        </w:rPr>
        <w:br/>
        <w:t>7.5. По вопросам, связанным с программой лояльности организации и работой бонусной системы можно обращаться по адресу: </w:t>
      </w:r>
      <w:hyperlink r:id="rId5" w:history="1">
        <w:r w:rsidRPr="00D40AE3">
          <w:rPr>
            <w:rStyle w:val="ac"/>
            <w:rFonts w:ascii="Times New Roman" w:hAnsi="Times New Roman"/>
          </w:rPr>
          <w:t>dnv@uszr.ru</w:t>
        </w:r>
      </w:hyperlink>
      <w:r w:rsidRPr="00D40AE3">
        <w:rPr>
          <w:rFonts w:ascii="Times New Roman" w:hAnsi="Times New Roman"/>
        </w:rPr>
        <w:br/>
        <w:t>7.6. Сотрудникам ТД «Золотая Русь» ЗАПРЕЩАЕТСЯ иметь и использовать бонусные счета.</w:t>
      </w:r>
      <w:r w:rsidRPr="00D40AE3">
        <w:rPr>
          <w:rFonts w:ascii="Times New Roman" w:hAnsi="Times New Roman"/>
        </w:rPr>
        <w:br/>
        <w:t>7.7. Настоящий регламент вступает в силу с «01» июля 2022 г.</w:t>
      </w:r>
    </w:p>
    <w:p w14:paraId="4B4651F9" w14:textId="77777777" w:rsidR="00626E50" w:rsidRPr="00D40AE3" w:rsidRDefault="00626E50">
      <w:pPr>
        <w:rPr>
          <w:rFonts w:ascii="Times New Roman" w:hAnsi="Times New Roman"/>
        </w:rPr>
      </w:pPr>
    </w:p>
    <w:sectPr w:rsidR="00626E50" w:rsidRPr="00D40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307"/>
    <w:rsid w:val="00626E50"/>
    <w:rsid w:val="00716B6C"/>
    <w:rsid w:val="00931AE4"/>
    <w:rsid w:val="009A626B"/>
    <w:rsid w:val="00C26307"/>
    <w:rsid w:val="00D4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A18ED"/>
  <w15:chartTrackingRefBased/>
  <w15:docId w15:val="{6F255F24-1D13-4379-9680-DB80DD54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AE3"/>
    <w:pPr>
      <w:spacing w:after="0" w:line="240" w:lineRule="auto"/>
    </w:pPr>
    <w:rPr>
      <w:rFonts w:ascii="Aptos" w:hAnsi="Aptos" w:cs="Times New Roman"/>
      <w:kern w:val="0"/>
    </w:rPr>
  </w:style>
  <w:style w:type="paragraph" w:styleId="1">
    <w:name w:val="heading 1"/>
    <w:basedOn w:val="a"/>
    <w:next w:val="a"/>
    <w:link w:val="10"/>
    <w:uiPriority w:val="9"/>
    <w:qFormat/>
    <w:rsid w:val="00C2630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30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30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30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30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30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30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30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30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63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263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263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2630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2630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2630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2630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2630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263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263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26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30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263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26307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22">
    <w:name w:val="Цитата 2 Знак"/>
    <w:basedOn w:val="a0"/>
    <w:link w:val="21"/>
    <w:uiPriority w:val="29"/>
    <w:rsid w:val="00C2630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26307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a8">
    <w:name w:val="Intense Emphasis"/>
    <w:basedOn w:val="a0"/>
    <w:uiPriority w:val="21"/>
    <w:qFormat/>
    <w:rsid w:val="00C2630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263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aa">
    <w:name w:val="Выделенная цитата Знак"/>
    <w:basedOn w:val="a0"/>
    <w:link w:val="a9"/>
    <w:uiPriority w:val="30"/>
    <w:rsid w:val="00C2630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26307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D40AE3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nv@uszr.ru" TargetMode="External"/><Relationship Id="rId4" Type="http://schemas.openxmlformats.org/officeDocument/2006/relationships/hyperlink" Target="http://www.zolru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Демченко Николай Владимирович</dc:creator>
  <cp:keywords/>
  <dc:description/>
  <cp:lastModifiedBy>Демченко Николай Владимирович</cp:lastModifiedBy>
  <cp:revision>2</cp:revision>
  <dcterms:created xsi:type="dcterms:W3CDTF">2025-06-19T06:26:00Z</dcterms:created>
  <dcterms:modified xsi:type="dcterms:W3CDTF">2025-06-19T06:37:00Z</dcterms:modified>
</cp:coreProperties>
</file>